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153"/>
          <w:tab w:val="right" w:leader="none" w:pos="8306"/>
          <w:tab w:val="center" w:leader="none" w:pos="4513"/>
          <w:tab w:val="right" w:leader="none" w:pos="9026"/>
        </w:tabs>
        <w:spacing w:after="0" w:line="240" w:lineRule="auto"/>
        <w:rPr>
          <w:rFonts w:ascii="Arial" w:cs="Arial" w:eastAsia="Arial" w:hAnsi="Arial"/>
          <w:b w:val="1"/>
          <w:smallCaps w:val="1"/>
          <w:color w:val="000000"/>
          <w:sz w:val="36"/>
          <w:szCs w:val="36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line="240" w:lineRule="auto"/>
        <w:rPr>
          <w:rFonts w:ascii="Arial" w:cs="Arial" w:eastAsia="Arial" w:hAnsi="Arial"/>
          <w:b w:val="1"/>
          <w:smallCaps w:val="1"/>
          <w:color w:val="000000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36"/>
          <w:szCs w:val="36"/>
          <w:rtl w:val="0"/>
        </w:rPr>
        <w:t xml:space="preserve">Call-Off Schedule 5 (Pricing Details)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line="240" w:lineRule="auto"/>
        <w:rPr>
          <w:rFonts w:ascii="Arial" w:cs="Arial" w:eastAsia="Arial" w:hAnsi="Arial"/>
          <w:b w:val="1"/>
          <w:smallCap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Note: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Schedule should be used to show further detailed pricing information, in addition to the pricing in the Order Form] </w:t>
      </w:r>
    </w:p>
    <w:p w:rsidR="00000000" w:rsidDel="00000000" w:rsidP="00000000" w:rsidRDefault="00000000" w:rsidRPr="00000000" w14:paraId="00000005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4" w:w="11909" w:orient="portrait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Calibri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Framework Ref: RM6116</w:t>
    </w:r>
  </w:p>
  <w:p w:rsidR="00000000" w:rsidDel="00000000" w:rsidP="00000000" w:rsidRDefault="00000000" w:rsidRPr="00000000" w14:paraId="0000001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ab/>
      <w:t xml:space="preserve"> 1</w:t>
    </w:r>
  </w:p>
  <w:p w:rsidR="00000000" w:rsidDel="00000000" w:rsidP="00000000" w:rsidRDefault="00000000" w:rsidRPr="00000000" w14:paraId="0000001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color w:val="a6a6a6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Model Version: v3.1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2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Ref: RM3830</w:t>
    </w:r>
  </w:p>
  <w:p w:rsidR="00000000" w:rsidDel="00000000" w:rsidP="00000000" w:rsidRDefault="00000000" w:rsidRPr="00000000" w14:paraId="00000014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76" w:lineRule="auto"/>
      <w:jc w:val="left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FM Project Version: 1.A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5 (Pricing Details)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8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9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2018</w:t>
    </w:r>
  </w:p>
  <w:p w:rsidR="00000000" w:rsidDel="00000000" w:rsidP="00000000" w:rsidRDefault="00000000" w:rsidRPr="00000000" w14:paraId="0000000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B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b w:val="1"/>
        <w:rtl w:val="0"/>
      </w:rPr>
      <w:t xml:space="preserve">Call-Off Schedule 5 (Call-Off Pricing)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5562600</wp:posOffset>
          </wp:positionH>
          <wp:positionV relativeFrom="paragraph">
            <wp:posOffset>-165730</wp:posOffset>
          </wp:positionV>
          <wp:extent cx="848995" cy="685800"/>
          <wp:effectExtent b="0" l="0" r="0" t="0"/>
          <wp:wrapNone/>
          <wp:docPr descr="Crown Commercial Service" id="1" name="image1.png"/>
          <a:graphic>
            <a:graphicData uri="http://schemas.openxmlformats.org/drawingml/2006/picture">
              <pic:pic>
                <pic:nvPicPr>
                  <pic:cNvPr descr="Crown Commercial Servic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C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Crown Copyright 2017</w:t>
    </w:r>
  </w:p>
  <w:p w:rsidR="00000000" w:rsidDel="00000000" w:rsidP="00000000" w:rsidRDefault="00000000" w:rsidRPr="00000000" w14:paraId="0000000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en-GB"/>
      </w:rPr>
    </w:rPrDefault>
    <w:pPrDefault>
      <w:pPr>
        <w:spacing w:after="240"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7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1440" w:right="0" w:hanging="72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216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288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360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43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1.xml"/><Relationship Id="rId8" Type="http://schemas.openxmlformats.org/officeDocument/2006/relationships/footer" Target="footer2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